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49" w:rsidRDefault="004C1049" w:rsidP="004C1049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4C1049" w:rsidRDefault="004C1049" w:rsidP="004C1049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руководителя</w:t>
      </w:r>
    </w:p>
    <w:p w:rsidR="004C1049" w:rsidRDefault="004C1049" w:rsidP="004C1049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НУО «Гуманитарно-технический колледж»</w:t>
      </w:r>
    </w:p>
    <w:p w:rsidR="0085185A" w:rsidRPr="0043207F" w:rsidRDefault="0085185A" w:rsidP="0085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5A" w:rsidRDefault="0085185A" w:rsidP="0085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E75D6" w:rsidRPr="0003658C" w:rsidRDefault="0003658C" w:rsidP="00851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185A" w:rsidRDefault="0085185A" w:rsidP="00851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КОДЕКС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ЭТИКИ</w:t>
      </w:r>
    </w:p>
    <w:p w:rsidR="00EE75D6" w:rsidRPr="0003658C" w:rsidRDefault="0003658C" w:rsidP="0085185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НУО</w:t>
      </w:r>
      <w:r w:rsidR="00EE75D6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Гуманитарно-технического колледжа</w:t>
      </w:r>
      <w:r w:rsidR="00EE75D6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85A" w:rsidRPr="0003658C" w:rsidRDefault="0085185A" w:rsidP="00851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5185A" w:rsidRPr="0003658C" w:rsidRDefault="0085185A" w:rsidP="0085185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Кодекс вводится с целью укрепления и развития корпоративной культуры, определения основ взаимоотношений коллектива сотрудников между собой, а также со студентами и партнерами, мотивации преподавательского состава, обеспечения сознательной поддержки миссии и основных программ деятельности НУО «Гуманитарно-технический колледж» (далее - колледж) направленных на улучшение качества подготовки специалистов и повышения престижа учебного заведения</w:t>
      </w:r>
    </w:p>
    <w:p w:rsidR="0085185A" w:rsidRPr="0003658C" w:rsidRDefault="0085185A" w:rsidP="0085185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содержит правила поведения, распространяемые на всех членов коллектива Колледжа независимо от занимаемой должности, статуса и местопребывания – как внутри, так и вне учебного заведения.</w:t>
      </w:r>
    </w:p>
    <w:p w:rsidR="0085185A" w:rsidRPr="0085185A" w:rsidRDefault="0085185A" w:rsidP="0085185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 разработан в соответствии с положениями </w:t>
      </w:r>
      <w:hyperlink r:id="rId5" w:history="1">
        <w:r w:rsidRPr="0085185A">
          <w:rPr>
            <w:rFonts w:ascii="Times New Roman" w:eastAsia="Times New Roman" w:hAnsi="Times New Roman" w:cs="Times New Roman"/>
            <w:color w:val="367754"/>
            <w:sz w:val="28"/>
            <w:szCs w:val="28"/>
            <w:u w:val="single"/>
            <w:lang w:eastAsia="ru-RU"/>
          </w:rPr>
          <w:t>Конституции</w:t>
        </w:r>
      </w:hyperlink>
      <w:r w:rsidRPr="0085185A">
        <w:rPr>
          <w:rFonts w:ascii="Times New Roman" w:hAnsi="Times New Roman" w:cs="Times New Roman"/>
          <w:sz w:val="28"/>
          <w:szCs w:val="28"/>
        </w:rPr>
        <w:t xml:space="preserve"> </w:t>
      </w:r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Казахстан, </w:t>
      </w:r>
      <w:hyperlink r:id="rId6" w:history="1">
        <w:r w:rsidRPr="0085185A">
          <w:rPr>
            <w:rFonts w:ascii="Times New Roman" w:eastAsia="Times New Roman" w:hAnsi="Times New Roman" w:cs="Times New Roman"/>
            <w:color w:val="367754"/>
            <w:sz w:val="28"/>
            <w:szCs w:val="28"/>
            <w:u w:val="single"/>
            <w:lang w:eastAsia="ru-RU"/>
          </w:rPr>
          <w:t>Закона</w:t>
        </w:r>
      </w:hyperlink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от 27 июля 2007 года «Об образовании», </w:t>
      </w:r>
      <w:hyperlink r:id="rId7" w:history="1">
        <w:r w:rsidRPr="0085185A">
          <w:rPr>
            <w:rFonts w:ascii="Times New Roman" w:eastAsia="Times New Roman" w:hAnsi="Times New Roman" w:cs="Times New Roman"/>
            <w:color w:val="367754"/>
            <w:sz w:val="28"/>
            <w:szCs w:val="28"/>
            <w:u w:val="single"/>
            <w:lang w:eastAsia="ru-RU"/>
          </w:rPr>
          <w:t>Трудового кодекса</w:t>
        </w:r>
      </w:hyperlink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от 23 ноября 2015 года, </w:t>
      </w:r>
      <w:hyperlink r:id="rId8" w:history="1">
        <w:r w:rsidRPr="0085185A">
          <w:rPr>
            <w:rFonts w:ascii="Times New Roman" w:eastAsia="Times New Roman" w:hAnsi="Times New Roman" w:cs="Times New Roman"/>
            <w:color w:val="367754"/>
            <w:sz w:val="28"/>
            <w:szCs w:val="28"/>
            <w:u w:val="single"/>
            <w:lang w:eastAsia="ru-RU"/>
          </w:rPr>
          <w:t>Закона</w:t>
        </w:r>
      </w:hyperlink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 от 18 ноября 2015 года «О противодействии коррупции», </w:t>
      </w:r>
      <w:hyperlink r:id="rId9" w:history="1">
        <w:r w:rsidRPr="0085185A">
          <w:rPr>
            <w:rFonts w:ascii="Times New Roman" w:eastAsia="Times New Roman" w:hAnsi="Times New Roman" w:cs="Times New Roman"/>
            <w:color w:val="367754"/>
            <w:sz w:val="28"/>
            <w:szCs w:val="28"/>
            <w:u w:val="single"/>
            <w:lang w:eastAsia="ru-RU"/>
          </w:rPr>
          <w:t>приказом</w:t>
        </w:r>
      </w:hyperlink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исполняющего обязанности Министра образования и науки Республики Казахстан от 8 января 2016 года № 9 «Правила педагогической этики», общепризнанных нравственных принципах</w:t>
      </w:r>
      <w:proofErr w:type="gramEnd"/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нормах</w:t>
      </w:r>
      <w:proofErr w:type="gramEnd"/>
      <w:r w:rsidRPr="0085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Казахстан, а также в соответствии с правилами внутреннего трудового распорядка колледжа.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5D6" w:rsidRPr="0003658C" w:rsidRDefault="0085185A" w:rsidP="00851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3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75D6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колледжа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Сотрудники и студенты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главное достояние 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НУО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Гуманитарно-технический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колледж». Колледж постоянно стремится к постоянному совершенствованию и развитию своего интеллектуального человечного капитала, в отношении студентов подготовку </w:t>
      </w:r>
      <w:proofErr w:type="spell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компетентностных</w:t>
      </w:r>
      <w:proofErr w:type="spell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 к человеку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уважение мнений других и терпимое отношение к любым различиям между нами, открытое и доброжелательное обсуждение проблем, совместное решение производственных задач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Забота о ветеранах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ответственность за тех, кто много лет создавал наш колледж, реализация социальных программ, передача опыта и наставничество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Бережное отношение к земле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охрана окружающей среды, использование </w:t>
      </w:r>
      <w:proofErr w:type="spell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экологобезопасных</w:t>
      </w:r>
      <w:proofErr w:type="spell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наша ответственность перед будущими поколениями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Профессионализм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глубокое знание своей специальности, ответственное и добросовестное отношение к обязанностям, качественное и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своевременное выполнение поставленных задач, совершенствование профессионального уровня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Постоянное развитие и обучение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непрерывное движение вперед, создание условий для развития талантов и способностей наших сотрудников, поддержка молодежи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открытое взаимодействие с партнерами и государственными органами, слаженная работа единой команды, в которой каждый отвечает за общий результат - успех нашего колледжа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Эффективность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достижение максимальных результатов при условии оптимального использования человеческих, природных и финансовых ресурсов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Новаторство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разработка, внедрение и поиск наиболее эффективных решений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Научный подход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глубокий анализ управленческих, технологических, и производственных задач на основе современных знаний и опыта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Преемственность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интенсивная работа многих поколений педагогов и бережное отношение к традициям колледжа, благодаря которым нам удалось добиться успеха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5D6" w:rsidRPr="0003658C" w:rsidRDefault="0085185A" w:rsidP="00851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EE75D6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03658C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75D6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педагогической этики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педагогической этики являются:</w:t>
      </w:r>
    </w:p>
    <w:p w:rsidR="0003658C" w:rsidRPr="0003658C" w:rsidRDefault="00EE75D6" w:rsidP="0085185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добросовестность: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добросовестност</w:t>
      </w:r>
      <w:r w:rsidRPr="00036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мнении студентов, родителей, коллег;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честность: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студента, его родителей (законных представителей), коллег;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уважение чести и достоинства личности: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уважает честь и достоинство студента, родителя, людей, которые становятся объектами его профессионального внимания, тактичен в общении с ними. Он искренне желает развитию студента, проявляет готовность всегда придти ему на помощь, деликатность в оценке успехов (неуспехов).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применение методов физического, морального и психического насилия по отношению к участникам образовательного процесса;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уважение общечеловеческих ценностей: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воспитывает культуру межнациональных отношений, пробуждает у обучающихся уважение прав и достоинства всех наций и всех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способствует созданию климата доверия и уважения в коллективе колледжа;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профессиональная солидарность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заботится о престиже профессии, уважает честь и достоинство коллег, не допускает действий, наносящих ущерб авторитету педагога.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в какой бы то ни было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03658C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непрерывность профессионального развития.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совершенствует свое профессиональное мастерство, интеллектуальный, творческий и общенаучный уровень.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85185A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Глава </w:t>
      </w:r>
      <w:r w:rsidR="00EE75D6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Нормы и правила корпоративной этики коллектива колледжа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5D6"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Преподаватели и сотрудники колледжа обязаны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честью и достоинством поддерживать статус учебного заведения, своим трудом, оправдывая высокое звание преподавателя и сотрудника колледжа.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миссию колледжа и в профессиональной деятельности соотносить свою миссию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корпоративной.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мере принимать ответственность за реализацию заявленных колледжем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и задач, быть причастным к результатам деятельности колледжа.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свои служебные обязанности, проявлять высокую культуру, ответственность,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добросовестность, академическую честность и объективность, руководствоваться принципами взаимного уважения, корректности,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доброжелательного отношения с коллегами и студентами.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профессионализму, постоянно повышая уровень своих знаний, изучая зарубежный и отечественный опыт.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Служить для студентов примером трудовой дисциплины, уважительного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бережного отношения к своему колледжу, его традиции, истории.</w:t>
      </w:r>
    </w:p>
    <w:p w:rsidR="00EE75D6" w:rsidRPr="0003658C" w:rsidRDefault="00EE75D6" w:rsidP="008518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деловой репутацией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колледжа, воздерживаться от участия в деятельности, противоречащей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наносящий урон интересам колледжа, пресекать любые попытки опорочить честь и авторитет.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5D6"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Преподаватели и сотрудники не должны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Унижать достоинство коллег и студентов, использовать нецензурные слова, проявлять высокомерие и фамильярность.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при студентах личную жизнь коллег и их недостатки.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Появляться в нетрезвом виде и употреблять в колледже алкогольные напитки,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 в </w:t>
      </w:r>
      <w:proofErr w:type="spell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неотведенном</w:t>
      </w:r>
      <w:proofErr w:type="spell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месте.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от студентов подарки или денежные вознаграждения, а также не допускают фактов финансовых и иных вымогательств по отношению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образовательного процесса, прилагают усилия по пресечению таких действий со стороны своих коллег.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Распространять религиозные идеи, а также мнения и установки, противоречащие межнациональному единству и межконфессиональному согласию. В колледже и в других общественных местах исключается ношение </w:t>
      </w:r>
      <w:proofErr w:type="spell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хиджаба</w:t>
      </w:r>
      <w:proofErr w:type="spell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бороды и коротких брюк.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Опаздывать на работу, сокращать время проведения занятий или выполнение своих служебных обязанностей, пропускать их без уважительной причины.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грубость и невнимание при выполнении своих служебных обязанностей.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Злоупотреблять своими должностными полномочиями в отношении студентов, допускать предвзятое отношение к студентам и при оценке их знаний.</w:t>
      </w:r>
    </w:p>
    <w:p w:rsidR="00EE75D6" w:rsidRPr="0003658C" w:rsidRDefault="00EE75D6" w:rsidP="0085185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недостоверную информацию о решениях администрации колледжа и деятельности их подразделений.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Отношение между руководителем и подчиненными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Руководитель должен: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профессиональными и общечеловеческим поведением служить примером для подчиненных;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критиковать подчиненных в присутствии других сотрудников и студентов делать, как это возможно конфиденциально;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базировать нормы и принципы своего поведения на основных правилах корпоративной этики делового общения;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уважение к личности подчиненных, не ущемлять их достоинство;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доброжелательную и деловую обстановку в коллективе.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Подчиненный должен: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 соблюдать трудовую дисциплину;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информировать непосредственно руководителя о причинах отсутствия;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в лицо руководителей колледжа, их имя и отчество;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встрече в коридоре или на открытой территории с руководителем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здороваться первым;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Отношения с коллегами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уважительно относится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к коллегам, руководителям и подчиненным на «Вы» и по имени-отчеству вне зависимости от должности и возраста;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 извиняться при некорректном поведении (поступке);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воздерживаться от критики коллег, подчиненных, руководителя в присутствии других сотрудников и студентов;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демонстрировать коллегам свое плохое настроение;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негативно относиться к слухам, препятствовать их распространению;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сквернословить, не проявлять несдержанность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агрессию;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коллегам в работе, делиться знаниями и опытом.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Отношение к работе как к главной профессиональной обязанности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служить примером для студентов;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компетентным, постоянно поддерживая высокий уровень научно-педагогической квалификации;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относится к имуществу колледжа и не используют его в личных целях;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честно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объективно оценивать знания, умения и навыки учащихся;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отдавать свои силы, знания и опыт делу приумножения научных достижений колледжа;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заниматься в рабочее время делами, не связанными с выполнением служебных обязанностей;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конфиденциальность неопубликованной информации, полученной в ходе экспертизы, рецензирования или научного руководства.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Проведение собраний и совещаний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приходить на собрания,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вовремя;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заранее знакомиться с повесткой дня и иметь с собой все необходимые материалы;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началом собрания или совещания отключать сотовые телефоны;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трибуну собрания для решения личных проблем.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Этика преподавателя и студента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должен стремиться быть образцом для подражания по отношению к студентам.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студентам на «Вы» и обязан следить за своим внешним видом и речью.</w:t>
      </w:r>
      <w:proofErr w:type="gramEnd"/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 и внимание к коллегам должны быть поведенческой нормой во время присутствия преподавателя в колледже.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вне колледжа, преподаватель не должен забывать о своем особом общественном статусе – духовного и нравственного наставника молодежи и своей принадлежности к колледжу. В соответствии с этим преподаватель должен контролировать свое поведение.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студентами и преподавателями строятся на принципах взаимоуважения, не допускаются грубость, ущемление чести и достоинства других лиц, нанесение им морального и материального ущерба, совершение противоправных действий.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Поощряются различные формы общения студентов и преподавателей – совместное обсуждение и решение учебных вопросов, выполнение проектов. 6. Войдя в колледж, студенты должны при встрече первыми здороваться со всеми сотрудниками вне зависимости от возраста или статуса человека.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Войдя в колледж, юноши должны снять головные уборы. Верхнюю одежду студентам следует сдать в гардероб. Недопустимо появляться в верхней одежде в учебных аудиториях, столовой.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Недопустимо пренебрежительное отношение к студентам младших курсов и проявление высокомерия.</w:t>
      </w:r>
    </w:p>
    <w:p w:rsidR="00EE75D6" w:rsidRPr="0003658C" w:rsidRDefault="00EE75D6" w:rsidP="0085185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Приветствуется стремление к созданию творческой, работоспособной и дружественной атмосферы в своей группе.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Телефонное общение</w:t>
      </w:r>
    </w:p>
    <w:p w:rsidR="00EE75D6" w:rsidRPr="0003658C" w:rsidRDefault="00EE75D6" w:rsidP="0085185A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сотрудников говорить по телефону с коллегами, партнерами и другими заинтересованными лицами способствует созданию благоприятного впечатления о колледже в целом. В процессе телефонного общения сотрудникам рекомендуется руководствоваться определенными нормами и правилами делового этикета: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отвечать на телефонный звонок необходимо, насколько это возможно, быстро;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звоня деловым партнерам или коллегам, необходимо называть свое имя, должность и подразделение;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начале телефонного разговора рекомендуется спрашивать, в удобное ли время Вы звоните;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всегда внимательно выслушивать собеседника, если Вы не располагаете временем для продолжения разговора, следует извиниться и попросить собеседника перезвонить;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заканчивать телефонный разговор, как правило, следует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позвонившему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оставляя сообщение на автоответчике, называйте дату, время звонка, свое имя, название колледжа, а затем кратко изложите цель звонка;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намерены передать значительный объем информации, воспользуйтесь электронной почтой или факсом;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застав на месте нужного человека, поинтересуйтесь, когда удобнее перезвонить или оставьте свое имя и номер телефона;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звонят Вашему коллеге, которого в данный момент нет на рабочем месте, помогите найти его или примите для него сообщение, уточнив, куда и кому можно перезвонить;</w:t>
      </w:r>
    </w:p>
    <w:p w:rsidR="00EE75D6" w:rsidRPr="0003658C" w:rsidRDefault="00EE75D6" w:rsidP="0085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процессе разговора произошел обрыв связи, перезвонить следует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позвонившему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D6" w:rsidRDefault="009E10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Внешний вид преподавателя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каждого сотрудника - основа имиджа колледжа. Сотрудникам рекомендуется придерживаться следующих правил ношения деловой одежды: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стиль деловой одежды должен быть консервативным и сдержанным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одежда должна быть аккуратной и соответствовать принятым в мире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тандартам деловой одежды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желательно избегать ярких и вызывающих цветов</w:t>
      </w:r>
    </w:p>
    <w:p w:rsidR="00EE75D6" w:rsidRPr="0003658C" w:rsidRDefault="00EE75D6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женщинам не следует носить короткие юбки, броские украшения и одежду, открывающую спину и плечи</w:t>
      </w:r>
    </w:p>
    <w:p w:rsidR="00EE75D6" w:rsidRPr="0003658C" w:rsidRDefault="0003658C" w:rsidP="008518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75D6" w:rsidRPr="0003658C" w:rsidRDefault="00EE75D6" w:rsidP="00851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стиль решения конфликтных ситуаций</w:t>
      </w:r>
    </w:p>
    <w:p w:rsidR="00EE75D6" w:rsidRPr="0003658C" w:rsidRDefault="00EE75D6" w:rsidP="00851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колледжа предполагает четкое разделение обязанностей сотрудников. Сфера потенциальных конфликтов оперативно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сводятся к минимуму.</w:t>
      </w:r>
    </w:p>
    <w:p w:rsidR="00EE75D6" w:rsidRPr="0003658C" w:rsidRDefault="00EE75D6" w:rsidP="00851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Разрешение конфликта производится таким образом, чтобы возможный ущерб от него для деятельности колледжа был минимальным. Возникшая конфликтная ситуация разрешается в допустимо короткие сроки.</w:t>
      </w:r>
    </w:p>
    <w:p w:rsidR="00EE75D6" w:rsidRPr="0003658C" w:rsidRDefault="00EE75D6" w:rsidP="00851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 конфликтной ситуации информируются все стороны, обладающие возможностями для оперативного и эффективного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конфликтной ситуации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75D6" w:rsidRPr="0003658C" w:rsidRDefault="00EE75D6" w:rsidP="00851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разрешении конфликтной ситуации соблюдаются принципы естественной справедливости и честности.</w:t>
      </w:r>
    </w:p>
    <w:p w:rsidR="00EE75D6" w:rsidRPr="0003658C" w:rsidRDefault="00EE75D6" w:rsidP="0085185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одно из подразделений не может пользоваться исключительным правом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конфликтной ситуации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пользу.</w:t>
      </w:r>
    </w:p>
    <w:p w:rsidR="0085185A" w:rsidRDefault="0085185A" w:rsidP="00851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E75D6" w:rsidRPr="0003658C" w:rsidRDefault="00EE75D6" w:rsidP="008518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</w:t>
      </w:r>
      <w:r w:rsidR="0003658C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неисполнение</w:t>
      </w:r>
      <w:r w:rsidR="0003658C"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Кодекса</w:t>
      </w:r>
    </w:p>
    <w:p w:rsidR="00EE75D6" w:rsidRPr="0003658C" w:rsidRDefault="00EE75D6" w:rsidP="0085185A">
      <w:pPr>
        <w:numPr>
          <w:ilvl w:val="0"/>
          <w:numId w:val="1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Корпоративная культура является делом всех сотрудников и студентов, работающих или обучающихся в колледже, в одинаковой степени. Каждый сотрудник несет моральную ответственность за выполнение настоящего кодекса.</w:t>
      </w:r>
    </w:p>
    <w:p w:rsidR="00EE75D6" w:rsidRPr="0003658C" w:rsidRDefault="00EE75D6" w:rsidP="008518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2.Преподаватели и сотрудники колледжа обязаны знать и соблюдать Кодекс чести, нести строгую ответственность за свою деятельность и поведение.</w:t>
      </w:r>
    </w:p>
    <w:p w:rsidR="00EE75D6" w:rsidRPr="0003658C" w:rsidRDefault="00EE75D6" w:rsidP="0085185A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положений Кодекса рассматривается как действие, несовместимое со статусом преподавателя и сотрудника колледжа.</w:t>
      </w:r>
    </w:p>
    <w:p w:rsidR="00EE75D6" w:rsidRPr="0003658C" w:rsidRDefault="00EE75D6" w:rsidP="0085185A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нарушения норм Кодекса чести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сотрудникам, преподавателя и студентам могут быть применены следующие меры:</w:t>
      </w:r>
    </w:p>
    <w:p w:rsidR="00EE75D6" w:rsidRPr="0003658C" w:rsidRDefault="00EE75D6" w:rsidP="008518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принесения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извинения;</w:t>
      </w:r>
    </w:p>
    <w:p w:rsidR="00EE75D6" w:rsidRPr="0003658C" w:rsidRDefault="00EE75D6" w:rsidP="008518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обсуждения поведения Комиссиями по этике</w:t>
      </w:r>
      <w:r w:rsidR="0003658C"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 и </w:t>
      </w: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колледжа;</w:t>
      </w:r>
    </w:p>
    <w:p w:rsidR="00EE75D6" w:rsidRPr="0003658C" w:rsidRDefault="00EE75D6" w:rsidP="008518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дисциплинарное воздействие.</w:t>
      </w:r>
    </w:p>
    <w:p w:rsidR="00EE75D6" w:rsidRPr="0003658C" w:rsidRDefault="00EE75D6" w:rsidP="0085185A">
      <w:pPr>
        <w:numPr>
          <w:ilvl w:val="0"/>
          <w:numId w:val="13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3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Кодекса корпоративной культуры возлагается на руководителя колледжа.</w:t>
      </w:r>
    </w:p>
    <w:sectPr w:rsidR="00EE75D6" w:rsidRPr="0003658C" w:rsidSect="000365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0DB"/>
    <w:multiLevelType w:val="multilevel"/>
    <w:tmpl w:val="9DFC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5C03"/>
    <w:multiLevelType w:val="multilevel"/>
    <w:tmpl w:val="543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D1B48"/>
    <w:multiLevelType w:val="multilevel"/>
    <w:tmpl w:val="7E84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A3B37"/>
    <w:multiLevelType w:val="multilevel"/>
    <w:tmpl w:val="EECA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0F29"/>
    <w:multiLevelType w:val="multilevel"/>
    <w:tmpl w:val="903A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221FC"/>
    <w:multiLevelType w:val="multilevel"/>
    <w:tmpl w:val="D56E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520EC"/>
    <w:multiLevelType w:val="multilevel"/>
    <w:tmpl w:val="590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E3AD1"/>
    <w:multiLevelType w:val="multilevel"/>
    <w:tmpl w:val="28D6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623AF"/>
    <w:multiLevelType w:val="multilevel"/>
    <w:tmpl w:val="3994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1651D"/>
    <w:multiLevelType w:val="multilevel"/>
    <w:tmpl w:val="C77E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27B94"/>
    <w:multiLevelType w:val="multilevel"/>
    <w:tmpl w:val="4732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46619"/>
    <w:multiLevelType w:val="multilevel"/>
    <w:tmpl w:val="368058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104E2"/>
    <w:multiLevelType w:val="multilevel"/>
    <w:tmpl w:val="E9644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EE75D6"/>
    <w:rsid w:val="0003658C"/>
    <w:rsid w:val="001B6A27"/>
    <w:rsid w:val="002E3D7C"/>
    <w:rsid w:val="0043207F"/>
    <w:rsid w:val="004C1049"/>
    <w:rsid w:val="0085185A"/>
    <w:rsid w:val="0086361E"/>
    <w:rsid w:val="009431AB"/>
    <w:rsid w:val="009E10D6"/>
    <w:rsid w:val="00E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5D6"/>
    <w:rPr>
      <w:b/>
      <w:bCs/>
    </w:rPr>
  </w:style>
  <w:style w:type="character" w:styleId="a5">
    <w:name w:val="Hyperlink"/>
    <w:basedOn w:val="a0"/>
    <w:uiPriority w:val="99"/>
    <w:semiHidden/>
    <w:unhideWhenUsed/>
    <w:rsid w:val="00EE75D6"/>
    <w:rPr>
      <w:color w:val="0000FF"/>
      <w:u w:val="single"/>
    </w:rPr>
  </w:style>
  <w:style w:type="character" w:styleId="a6">
    <w:name w:val="Emphasis"/>
    <w:basedOn w:val="a0"/>
    <w:uiPriority w:val="20"/>
    <w:qFormat/>
    <w:rsid w:val="00EE75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5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6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8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5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6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9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3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4845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link_id=1004865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link_id=1000664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Document/?link_id=10000000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link_id=1005012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cc</cp:lastModifiedBy>
  <cp:revision>6</cp:revision>
  <cp:lastPrinted>2021-02-12T03:34:00Z</cp:lastPrinted>
  <dcterms:created xsi:type="dcterms:W3CDTF">2021-02-11T10:38:00Z</dcterms:created>
  <dcterms:modified xsi:type="dcterms:W3CDTF">2021-02-12T10:50:00Z</dcterms:modified>
</cp:coreProperties>
</file>